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041" w:rsidRDefault="009E3A57"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1A427E4" wp14:editId="019B22DC">
            <wp:simplePos x="0" y="0"/>
            <wp:positionH relativeFrom="column">
              <wp:posOffset>-375285</wp:posOffset>
            </wp:positionH>
            <wp:positionV relativeFrom="paragraph">
              <wp:posOffset>-300990</wp:posOffset>
            </wp:positionV>
            <wp:extent cx="2475230" cy="87820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D9C" w:rsidRDefault="006C4D9C" w:rsidP="00212041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</w:rPr>
      </w:pPr>
    </w:p>
    <w:p w:rsidR="0005553A" w:rsidRDefault="00212041" w:rsidP="00212041">
      <w:pPr>
        <w:tabs>
          <w:tab w:val="left" w:pos="1890"/>
        </w:tabs>
        <w:jc w:val="center"/>
        <w:rPr>
          <w:rFonts w:ascii="Times New Roman" w:hAnsi="Times New Roman" w:cs="Times New Roman"/>
          <w:b/>
          <w:sz w:val="28"/>
        </w:rPr>
      </w:pPr>
      <w:r w:rsidRPr="00212041">
        <w:rPr>
          <w:rFonts w:ascii="Times New Roman" w:hAnsi="Times New Roman" w:cs="Times New Roman"/>
          <w:b/>
          <w:sz w:val="28"/>
        </w:rPr>
        <w:t>Комплексные кадастровые работы на территории Курской области</w:t>
      </w:r>
    </w:p>
    <w:p w:rsidR="00212041" w:rsidRPr="00212041" w:rsidRDefault="00212041" w:rsidP="00892D31">
      <w:pPr>
        <w:tabs>
          <w:tab w:val="left" w:pos="1890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212041">
        <w:rPr>
          <w:rFonts w:ascii="Times New Roman" w:hAnsi="Times New Roman" w:cs="Times New Roman"/>
          <w:sz w:val="28"/>
        </w:rPr>
        <w:t xml:space="preserve">В 2025 году </w:t>
      </w:r>
      <w:r w:rsidR="000330E0">
        <w:rPr>
          <w:rFonts w:ascii="Times New Roman" w:hAnsi="Times New Roman" w:cs="Times New Roman"/>
          <w:sz w:val="28"/>
        </w:rPr>
        <w:t>на территории</w:t>
      </w:r>
      <w:r w:rsidR="00681BF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91</w:t>
      </w:r>
      <w:r w:rsidRPr="00212041">
        <w:rPr>
          <w:rFonts w:ascii="Times New Roman" w:hAnsi="Times New Roman" w:cs="Times New Roman"/>
          <w:sz w:val="28"/>
        </w:rPr>
        <w:t xml:space="preserve"> кадастров</w:t>
      </w:r>
      <w:r w:rsidR="000330E0">
        <w:rPr>
          <w:rFonts w:ascii="Times New Roman" w:hAnsi="Times New Roman" w:cs="Times New Roman"/>
          <w:sz w:val="28"/>
        </w:rPr>
        <w:t xml:space="preserve">ого </w:t>
      </w:r>
      <w:r w:rsidRPr="00212041">
        <w:rPr>
          <w:rFonts w:ascii="Times New Roman" w:hAnsi="Times New Roman" w:cs="Times New Roman"/>
          <w:sz w:val="28"/>
        </w:rPr>
        <w:t>квартал</w:t>
      </w:r>
      <w:r w:rsidR="000330E0">
        <w:rPr>
          <w:rFonts w:ascii="Times New Roman" w:hAnsi="Times New Roman" w:cs="Times New Roman"/>
          <w:sz w:val="28"/>
        </w:rPr>
        <w:t>а</w:t>
      </w:r>
      <w:r w:rsidRPr="002120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Курской</w:t>
      </w:r>
      <w:r w:rsidRPr="00212041">
        <w:rPr>
          <w:rFonts w:ascii="Times New Roman" w:hAnsi="Times New Roman" w:cs="Times New Roman"/>
          <w:sz w:val="28"/>
        </w:rPr>
        <w:t xml:space="preserve"> области провод</w:t>
      </w:r>
      <w:r w:rsidR="000330E0">
        <w:rPr>
          <w:rFonts w:ascii="Times New Roman" w:hAnsi="Times New Roman" w:cs="Times New Roman"/>
          <w:sz w:val="28"/>
        </w:rPr>
        <w:t>я</w:t>
      </w:r>
      <w:r w:rsidRPr="00212041">
        <w:rPr>
          <w:rFonts w:ascii="Times New Roman" w:hAnsi="Times New Roman" w:cs="Times New Roman"/>
          <w:sz w:val="28"/>
        </w:rPr>
        <w:t>тся комплексные кадастровые работы</w:t>
      </w:r>
      <w:r w:rsidR="00F5054F">
        <w:rPr>
          <w:rFonts w:ascii="Times New Roman" w:hAnsi="Times New Roman" w:cs="Times New Roman"/>
          <w:sz w:val="28"/>
        </w:rPr>
        <w:t xml:space="preserve"> Федерального значения.</w:t>
      </w:r>
    </w:p>
    <w:p w:rsidR="00212041" w:rsidRDefault="000330E0" w:rsidP="00892D31">
      <w:pPr>
        <w:tabs>
          <w:tab w:val="left" w:pos="1890"/>
        </w:tabs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Комплексные кадастровые работы</w:t>
      </w:r>
      <w:r w:rsidR="00212041" w:rsidRPr="00212041">
        <w:rPr>
          <w:rFonts w:ascii="Times New Roman" w:hAnsi="Times New Roman" w:cs="Times New Roman"/>
          <w:sz w:val="28"/>
        </w:rPr>
        <w:t xml:space="preserve"> </w:t>
      </w:r>
      <w:r w:rsidR="001561EB">
        <w:rPr>
          <w:rFonts w:ascii="Times New Roman" w:hAnsi="Times New Roman" w:cs="Times New Roman"/>
          <w:sz w:val="28"/>
        </w:rPr>
        <w:t xml:space="preserve">(ККР)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проводятся</w:t>
      </w:r>
      <w:r w:rsidR="00212041" w:rsidRPr="002120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целью</w:t>
      </w:r>
      <w:r w:rsidR="00212041" w:rsidRPr="00212041">
        <w:rPr>
          <w:rFonts w:ascii="Times New Roman" w:hAnsi="Times New Roman" w:cs="Times New Roman"/>
          <w:sz w:val="28"/>
        </w:rPr>
        <w:t xml:space="preserve"> уточнения местоположения границ земельных участков, установления или уточнения местоположения</w:t>
      </w:r>
      <w:r>
        <w:rPr>
          <w:rFonts w:ascii="Times New Roman" w:hAnsi="Times New Roman" w:cs="Times New Roman"/>
          <w:sz w:val="28"/>
        </w:rPr>
        <w:t xml:space="preserve"> на</w:t>
      </w:r>
      <w:r w:rsidR="00212041" w:rsidRPr="00212041">
        <w:rPr>
          <w:rFonts w:ascii="Times New Roman" w:hAnsi="Times New Roman" w:cs="Times New Roman"/>
          <w:sz w:val="28"/>
        </w:rPr>
        <w:t xml:space="preserve"> земельных участках</w:t>
      </w:r>
      <w:r>
        <w:rPr>
          <w:rFonts w:ascii="Times New Roman" w:hAnsi="Times New Roman" w:cs="Times New Roman"/>
          <w:sz w:val="28"/>
        </w:rPr>
        <w:t>,</w:t>
      </w:r>
      <w:r w:rsidR="00212041" w:rsidRPr="00212041">
        <w:rPr>
          <w:rFonts w:ascii="Times New Roman" w:hAnsi="Times New Roman" w:cs="Times New Roman"/>
          <w:sz w:val="28"/>
        </w:rPr>
        <w:t xml:space="preserve"> зданий и сооружений </w:t>
      </w:r>
      <w:r>
        <w:rPr>
          <w:rFonts w:ascii="Times New Roman" w:hAnsi="Times New Roman" w:cs="Times New Roman"/>
          <w:sz w:val="28"/>
        </w:rPr>
        <w:t xml:space="preserve">объектов незавершенного строительства </w:t>
      </w:r>
      <w:r w:rsidR="00212041" w:rsidRPr="00212041">
        <w:rPr>
          <w:rFonts w:ascii="Times New Roman" w:hAnsi="Times New Roman" w:cs="Times New Roman"/>
          <w:sz w:val="28"/>
        </w:rPr>
        <w:t>бесплатно</w:t>
      </w:r>
      <w:r>
        <w:rPr>
          <w:rFonts w:ascii="Times New Roman" w:hAnsi="Times New Roman" w:cs="Times New Roman"/>
          <w:sz w:val="28"/>
        </w:rPr>
        <w:t>. Ф</w:t>
      </w:r>
      <w:r w:rsidR="00212041" w:rsidRPr="00212041">
        <w:rPr>
          <w:rFonts w:ascii="Times New Roman" w:hAnsi="Times New Roman" w:cs="Times New Roman"/>
          <w:sz w:val="28"/>
        </w:rPr>
        <w:t>инансир</w:t>
      </w:r>
      <w:r>
        <w:rPr>
          <w:rFonts w:ascii="Times New Roman" w:hAnsi="Times New Roman" w:cs="Times New Roman"/>
          <w:sz w:val="28"/>
        </w:rPr>
        <w:t>ую</w:t>
      </w:r>
      <w:r w:rsidR="00212041" w:rsidRPr="00212041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ся данные работы за счет</w:t>
      </w:r>
      <w:r w:rsidR="00686C68">
        <w:rPr>
          <w:rFonts w:ascii="Times New Roman" w:hAnsi="Times New Roman" w:cs="Times New Roman"/>
          <w:sz w:val="28"/>
        </w:rPr>
        <w:t xml:space="preserve"> средств</w:t>
      </w:r>
      <w:r>
        <w:rPr>
          <w:rFonts w:ascii="Times New Roman" w:hAnsi="Times New Roman" w:cs="Times New Roman"/>
          <w:sz w:val="28"/>
        </w:rPr>
        <w:t xml:space="preserve"> федерального бюджета.</w:t>
      </w:r>
    </w:p>
    <w:p w:rsidR="001614B7" w:rsidRPr="001614B7" w:rsidRDefault="001614B7" w:rsidP="00892D31">
      <w:pPr>
        <w:tabs>
          <w:tab w:val="left" w:pos="18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14B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«Комплексные кадастровые работы освобождают правообладателей от необходимости проведения индивидуальных кадастровых работ в целях уточнения границ, исправления реестровых ошибок и ведут к снижению земельных споров», - </w:t>
      </w:r>
      <w:r w:rsidRPr="001614B7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отметил</w:t>
      </w:r>
      <w:r w:rsidRPr="001614B7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руководителя Управления </w:t>
      </w:r>
      <w:proofErr w:type="spellStart"/>
      <w:r w:rsidRPr="0016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161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Курской области </w:t>
      </w:r>
      <w:r w:rsidRPr="001614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Александр Емельянов</w:t>
      </w:r>
      <w:r w:rsidRPr="00161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2041" w:rsidRPr="00212041" w:rsidRDefault="00212041" w:rsidP="00892D31">
      <w:pPr>
        <w:tabs>
          <w:tab w:val="left" w:pos="1890"/>
        </w:tabs>
        <w:ind w:firstLine="851"/>
        <w:jc w:val="both"/>
        <w:rPr>
          <w:rFonts w:ascii="Times New Roman" w:hAnsi="Times New Roman" w:cs="Times New Roman"/>
          <w:sz w:val="28"/>
        </w:rPr>
      </w:pPr>
      <w:r w:rsidRPr="00212041">
        <w:rPr>
          <w:rFonts w:ascii="Times New Roman" w:hAnsi="Times New Roman" w:cs="Times New Roman"/>
          <w:sz w:val="28"/>
        </w:rPr>
        <w:t xml:space="preserve">В настоящий момент </w:t>
      </w:r>
      <w:r w:rsidR="00686C68">
        <w:rPr>
          <w:rFonts w:ascii="Times New Roman" w:hAnsi="Times New Roman" w:cs="Times New Roman"/>
          <w:sz w:val="28"/>
        </w:rPr>
        <w:t>ф</w:t>
      </w:r>
      <w:r w:rsidRPr="00212041">
        <w:rPr>
          <w:rFonts w:ascii="Times New Roman" w:hAnsi="Times New Roman" w:cs="Times New Roman"/>
          <w:sz w:val="28"/>
        </w:rPr>
        <w:t>илиал</w:t>
      </w:r>
      <w:r w:rsidR="00686C68">
        <w:rPr>
          <w:rFonts w:ascii="Times New Roman" w:hAnsi="Times New Roman" w:cs="Times New Roman"/>
          <w:sz w:val="28"/>
        </w:rPr>
        <w:t xml:space="preserve"> ППК «Роскадастр» по Курской области</w:t>
      </w:r>
      <w:r w:rsidRPr="00212041">
        <w:rPr>
          <w:rFonts w:ascii="Times New Roman" w:hAnsi="Times New Roman" w:cs="Times New Roman"/>
          <w:sz w:val="28"/>
        </w:rPr>
        <w:t xml:space="preserve"> осуществляет подготовительные мероприятия (сбор исходных документов, а именно: подготовка картографического материала в отношении всех кадастровых кварталов, входящих в ККР; проведение выгрузок необходимых сведений с целью последующей аналитической работы с объектами недвижимости; выгрузка информации с целью подготовки к направлению извещений правообладателям объектов недвижимости о проведении ККР посредством электронной почты).</w:t>
      </w:r>
    </w:p>
    <w:p w:rsidR="000E2040" w:rsidRPr="009A2658" w:rsidRDefault="009A2658" w:rsidP="00892D31">
      <w:pPr>
        <w:tabs>
          <w:tab w:val="left" w:pos="1890"/>
        </w:tabs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9A2658">
        <w:rPr>
          <w:rFonts w:ascii="Times New Roman" w:hAnsi="Times New Roman" w:cs="Times New Roman"/>
          <w:i/>
          <w:sz w:val="28"/>
        </w:rPr>
        <w:t>«</w:t>
      </w:r>
      <w:r w:rsidR="00212041" w:rsidRPr="009A2658">
        <w:rPr>
          <w:rFonts w:ascii="Times New Roman" w:hAnsi="Times New Roman" w:cs="Times New Roman"/>
          <w:i/>
          <w:sz w:val="28"/>
        </w:rPr>
        <w:t>Результатом проведения ККР является внесение в Единый государственный реестр недвижимости точных сведений о местоположении границ земельных участков, зданий, сооружений, объектов незавершенного строительства</w:t>
      </w:r>
      <w:r w:rsidRPr="009A2658">
        <w:rPr>
          <w:rFonts w:ascii="Times New Roman" w:hAnsi="Times New Roman" w:cs="Times New Roman"/>
          <w:i/>
          <w:sz w:val="28"/>
        </w:rPr>
        <w:t>»</w:t>
      </w:r>
      <w:r w:rsidR="00892D31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892D31">
        <w:rPr>
          <w:rFonts w:ascii="Times New Roman" w:hAnsi="Times New Roman" w:cs="Times New Roman"/>
          <w:sz w:val="28"/>
        </w:rPr>
        <w:t>- рассказывает заместитель директора филиала ППК «Роскадастр» по Курской области</w:t>
      </w:r>
      <w:r w:rsidRPr="009A2658">
        <w:rPr>
          <w:rFonts w:ascii="Times New Roman" w:hAnsi="Times New Roman" w:cs="Times New Roman"/>
          <w:b/>
          <w:sz w:val="28"/>
        </w:rPr>
        <w:t xml:space="preserve"> </w:t>
      </w:r>
      <w:r w:rsidR="00892D31">
        <w:rPr>
          <w:rFonts w:ascii="Times New Roman" w:hAnsi="Times New Roman" w:cs="Times New Roman"/>
          <w:b/>
          <w:sz w:val="28"/>
        </w:rPr>
        <w:t xml:space="preserve">Ольга </w:t>
      </w:r>
      <w:r w:rsidRPr="009A2658">
        <w:rPr>
          <w:rFonts w:ascii="Times New Roman" w:hAnsi="Times New Roman" w:cs="Times New Roman"/>
          <w:b/>
          <w:sz w:val="28"/>
        </w:rPr>
        <w:t>Турецкая</w:t>
      </w:r>
      <w:r w:rsidR="00892D31" w:rsidRPr="00892D31">
        <w:rPr>
          <w:rFonts w:ascii="Times New Roman" w:hAnsi="Times New Roman" w:cs="Times New Roman"/>
          <w:sz w:val="28"/>
        </w:rPr>
        <w:t>.</w:t>
      </w:r>
      <w:r w:rsidRPr="009A2658">
        <w:rPr>
          <w:rFonts w:ascii="Times New Roman" w:hAnsi="Times New Roman" w:cs="Times New Roman"/>
          <w:b/>
          <w:sz w:val="28"/>
        </w:rPr>
        <w:t xml:space="preserve"> </w:t>
      </w:r>
    </w:p>
    <w:p w:rsidR="009A2658" w:rsidRDefault="00212041" w:rsidP="00892D31">
      <w:pPr>
        <w:tabs>
          <w:tab w:val="left" w:pos="1890"/>
        </w:tabs>
        <w:spacing w:after="0"/>
        <w:ind w:firstLine="851"/>
        <w:jc w:val="both"/>
      </w:pPr>
      <w:r w:rsidRPr="00212041">
        <w:rPr>
          <w:rFonts w:ascii="Times New Roman" w:hAnsi="Times New Roman" w:cs="Times New Roman"/>
          <w:sz w:val="28"/>
        </w:rPr>
        <w:t xml:space="preserve">Получить </w:t>
      </w:r>
      <w:r w:rsidR="00686C68">
        <w:rPr>
          <w:rFonts w:ascii="Times New Roman" w:hAnsi="Times New Roman" w:cs="Times New Roman"/>
          <w:sz w:val="28"/>
        </w:rPr>
        <w:t>дополнительную</w:t>
      </w:r>
      <w:r w:rsidRPr="00212041">
        <w:rPr>
          <w:rFonts w:ascii="Times New Roman" w:hAnsi="Times New Roman" w:cs="Times New Roman"/>
          <w:sz w:val="28"/>
        </w:rPr>
        <w:t xml:space="preserve"> информацию об услугах возможно по телефону филиала ППК «Роскадастр» по </w:t>
      </w:r>
      <w:r w:rsidR="000E2040">
        <w:rPr>
          <w:rFonts w:ascii="Times New Roman" w:hAnsi="Times New Roman" w:cs="Times New Roman"/>
          <w:sz w:val="28"/>
        </w:rPr>
        <w:t>Курской</w:t>
      </w:r>
      <w:r w:rsidRPr="00212041">
        <w:rPr>
          <w:rFonts w:ascii="Times New Roman" w:hAnsi="Times New Roman" w:cs="Times New Roman"/>
          <w:sz w:val="28"/>
        </w:rPr>
        <w:t xml:space="preserve"> области:</w:t>
      </w:r>
      <w:r w:rsidR="00F5054F" w:rsidRPr="00F5054F">
        <w:t xml:space="preserve"> </w:t>
      </w:r>
      <w:r w:rsidR="00F5054F">
        <w:t xml:space="preserve"> </w:t>
      </w:r>
    </w:p>
    <w:p w:rsidR="00212041" w:rsidRPr="009A2658" w:rsidRDefault="00F5054F" w:rsidP="00892D31">
      <w:pPr>
        <w:tabs>
          <w:tab w:val="left" w:pos="1890"/>
        </w:tabs>
        <w:spacing w:after="0"/>
        <w:jc w:val="both"/>
      </w:pPr>
      <w:r w:rsidRPr="00F5054F">
        <w:rPr>
          <w:rFonts w:ascii="Times New Roman" w:hAnsi="Times New Roman" w:cs="Times New Roman"/>
          <w:sz w:val="28"/>
        </w:rPr>
        <w:t>+7 (4712) 72-40-00</w:t>
      </w:r>
      <w:r>
        <w:rPr>
          <w:rFonts w:ascii="Times New Roman" w:hAnsi="Times New Roman" w:cs="Times New Roman"/>
          <w:sz w:val="28"/>
        </w:rPr>
        <w:t>.</w:t>
      </w:r>
    </w:p>
    <w:p w:rsidR="00212041" w:rsidRPr="00212041" w:rsidRDefault="00212041" w:rsidP="00212041">
      <w:pPr>
        <w:tabs>
          <w:tab w:val="left" w:pos="1890"/>
        </w:tabs>
        <w:jc w:val="both"/>
        <w:rPr>
          <w:rFonts w:ascii="Times New Roman" w:hAnsi="Times New Roman" w:cs="Times New Roman"/>
          <w:sz w:val="28"/>
        </w:rPr>
      </w:pPr>
    </w:p>
    <w:sectPr w:rsidR="00212041" w:rsidRPr="0021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2F"/>
    <w:rsid w:val="000330E0"/>
    <w:rsid w:val="0005553A"/>
    <w:rsid w:val="000E2040"/>
    <w:rsid w:val="001561EB"/>
    <w:rsid w:val="001614B7"/>
    <w:rsid w:val="00212041"/>
    <w:rsid w:val="0040339B"/>
    <w:rsid w:val="006215B0"/>
    <w:rsid w:val="00681BF4"/>
    <w:rsid w:val="00686C68"/>
    <w:rsid w:val="006C4D9C"/>
    <w:rsid w:val="00892D31"/>
    <w:rsid w:val="009A2658"/>
    <w:rsid w:val="009E3A57"/>
    <w:rsid w:val="00C20BE9"/>
    <w:rsid w:val="00F5054F"/>
    <w:rsid w:val="00F9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9D4B"/>
  <w15:docId w15:val="{BA80CE9F-29BC-4F6C-9FCB-C4AEEFC3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14B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92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5</cp:revision>
  <cp:lastPrinted>2025-03-27T09:51:00Z</cp:lastPrinted>
  <dcterms:created xsi:type="dcterms:W3CDTF">2025-03-27T09:50:00Z</dcterms:created>
  <dcterms:modified xsi:type="dcterms:W3CDTF">2025-03-28T08:19:00Z</dcterms:modified>
</cp:coreProperties>
</file>