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93" w:rsidRPr="00552D7A" w:rsidRDefault="00E85093" w:rsidP="00E85093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52D7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Курчатове вынесен приговор женщине, по вине которой умерла ее 89-летняя мать</w:t>
      </w:r>
    </w:p>
    <w:p w:rsidR="00E85093" w:rsidRPr="00552D7A" w:rsidRDefault="00E85093" w:rsidP="00E85093">
      <w:pPr>
        <w:shd w:val="clear" w:color="auto" w:fill="FFFFFF"/>
        <w:spacing w:after="80"/>
        <w:jc w:val="both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 w:rsidRPr="00552D7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Курчатовская межрайонная прокуратура поддержала государственное обвинение в суде по уголовному делу в отношении 61-летней местной жительницы. Она признана виновной по ч. 4 ст. 111 УК РФ (умышленное причинение тяжкого вреда здоровью, с применением предмета, используемого в качестве оружия, повлекшее по неосторожности смерть потерпевшего).</w:t>
      </w:r>
    </w:p>
    <w:p w:rsidR="00E85093" w:rsidRPr="00552D7A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552D7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Как установил суд, вечером 03 мая 2024 года между подсудимой и ее матерью произошел конфликт из-за злоупотребления дочерью спиртными напитками.</w:t>
      </w:r>
    </w:p>
    <w:p w:rsidR="00E85093" w:rsidRPr="00552D7A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552D7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Находясь в состоянии алкогольного опьянения, подсудимая нанесла 89-летней женщине более двадцати ударов по различным частям тела, а затем острием отвертки ударила в область головы.</w:t>
      </w:r>
    </w:p>
    <w:p w:rsidR="00E85093" w:rsidRPr="00552D7A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552D7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От полученных травм женщина скончалась. По заключению судебно-медицинской экспертизы, причиной ее смерти явилась сочетанная травма тела (головы и грудной клетки).</w:t>
      </w:r>
    </w:p>
    <w:p w:rsid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552D7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 приговору суда ей назначено наказание в виде 7 лет  лишения свободы с отбыванием наказания в исправительной колонии общего режима с ограничением свободы на 1 год.</w:t>
      </w:r>
    </w:p>
    <w:p w:rsidR="00E85093" w:rsidRDefault="00E85093" w:rsidP="00E85093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8509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Курчатовский межрайонный прокурор провел выездной прием граждан в учреждении здравоохранения</w:t>
      </w: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 xml:space="preserve">Курчатовский межрайонный прокурор Олег </w:t>
      </w:r>
      <w:r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 xml:space="preserve">Александрович </w:t>
      </w: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Бродницкий провел выездной прием ра</w:t>
      </w:r>
      <w:r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 xml:space="preserve">ботников и пациентов учреждения </w:t>
      </w: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здравоохранения.</w:t>
      </w: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C обратившимися на прием обсуждены вопросы назначения и выплат стимулирующих и иных надбавок, оплаты работы по совмещению, присвоения статуса ветеран труда, получения мер социальной поддержки, реализации права на получение земельных участков отдельными категориями граждан, компенсации за услуги ЖКХ.</w:t>
      </w: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Прокурор ответил на все интересующие граждан вопросы, разъяснил нормы действующего законодательства.</w:t>
      </w: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 поступившим письменным заявлением организованы проверки, результаты поставлены на контроль.</w:t>
      </w:r>
    </w:p>
    <w:p w:rsid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line="328" w:lineRule="atLeast"/>
        <w:jc w:val="both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  <w:r w:rsidRPr="00E85093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В Курчатовском районе вынесен приговор по уголовному делу о хищении более 13 млн рублей, принадлежащих некоммерческой организации и муниципальным учреждениям культуры и спорта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  <w:t xml:space="preserve">Курчатовский городской суд вынес приговор по уголовному делу в отношении 38-летней женщины. Она признана виновной по ч. 4 ст. 159 УК РФ </w:t>
      </w: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(мошенничество, совершенное в особо крупном размере, с использованием служебного положения), ч. 1 ст. 187 УК РФ (изготовление поддельных платежных распоряжений о переводе денежных средств).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Как установил суд, с 2021 года подсудимая занимала должность заместителя начальника МКУ «Централизованная бухгалтерия учреждений образования». В силу служебных обязанностей, на основании договоров между МКУ и муниципальными учреждениями в сфере культуры и спорта она осуществляла их бухгалтерское обслуживание, а также выполняла функции бухгалтера в некоммерческой организации Фонд содействия развитию духовно-нравственной, патриотической и культурной жизни «Триумф».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Пользуясь своим служебным положением, она в период с февраля 2022 года по июль 2023 года формировала поддельные платежные поручения по несуществующим обязательствам, на основании которых осуществлялись расходные операции со счетов учреждений на счет фонда, а затем женщина переводила денежные средства на свой личный счет якобы за оказанные услуги.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В результате бюджету муниципального образования «Город Курчатов» причинен материальный ущерб на общую сумму более 13 млн рублей.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В настоящее время ущерб возмещен частично на сумму более 7 млн рублей.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 xml:space="preserve">Суд назначил ей наказание в виде 4 лет лишения свободы с отбыванием наказания в исправительной колонии общего режима со штрафом в сумме 500 </w:t>
      </w:r>
      <w:proofErr w:type="spellStart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тыс</w:t>
      </w:r>
      <w:proofErr w:type="spellEnd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 xml:space="preserve"> рублей с отсрочкой реального отбывания наказания в виде лишения свободы до достижения ее ребенком 14-летнего возраста.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Кроме того, удовлетворено исковое заявление прокуратуры о взыскании с подсудимой оставшейся суммы ущерба, причиненного преступлением.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E850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 требованию прокуратуры ликвидирована свалка мусора на территории детского </w:t>
      </w:r>
      <w:proofErr w:type="spellStart"/>
      <w:r w:rsidRPr="00E850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сада</w:t>
      </w:r>
      <w:r w:rsidRPr="00E85093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  <w:proofErr w:type="spellEnd"/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Курчатовская межрайонная прокуратура провела проверку исполнения законодательства об отходах производства и потребления.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Установлено, что на территории одного из детских дошкольных учреждений твердые коммунальные отходы накапливаются вне контейнеров.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При этом согласно должностной инструкции, обязанности по проведению санитарно-гигиенических и противоэпидемических мероприятий возложена на заместителя заведующего по административно-хозяйственной части.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Указанные нарушения явились основанием для внесения представления в адрес заведующей детским садом.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По требованию прокуратуры свалка мусора ликвидирована.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t>На основании постановления прокурора допустившее нарушение лицо привлечено к административной ответственности по ч. 1 ст. 6.3 КоАП РФ (нарушение законодательства в области обеспечения санитарно-эпидемиологического благополучия населения) в виде административного штрафа.</w:t>
      </w:r>
    </w:p>
    <w:p w:rsidR="00E85093" w:rsidRPr="002B0706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000000" w:themeColor="text1"/>
          <w:sz w:val="16"/>
          <w:szCs w:val="16"/>
          <w:lang w:eastAsia="ru-RU"/>
        </w:rPr>
        <w:lastRenderedPageBreak/>
        <w:t>Постановление в законную силу не вступило.</w:t>
      </w:r>
    </w:p>
    <w:p w:rsidR="002B0706" w:rsidRDefault="002B0706" w:rsidP="002B0706">
      <w:pPr>
        <w:spacing w:line="259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E85093" w:rsidRPr="00E85093" w:rsidRDefault="00E85093" w:rsidP="002B0706">
      <w:pPr>
        <w:spacing w:line="259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Прокуратура выявила нарушения в содержании дорог в Курчатовском </w:t>
      </w:r>
      <w:proofErr w:type="spellStart"/>
      <w:r w:rsidRPr="00E8509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районе</w:t>
      </w:r>
      <w:r w:rsidRPr="00E85093">
        <w:rPr>
          <w:rFonts w:ascii="Roboto" w:eastAsia="Times New Roman" w:hAnsi="Roboto" w:cs="Times New Roman"/>
          <w:color w:val="FFFFFF"/>
          <w:sz w:val="13"/>
          <w:lang w:eastAsia="ru-RU"/>
        </w:rPr>
        <w:t>Поделиться</w:t>
      </w:r>
      <w:proofErr w:type="spellEnd"/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Курчатовская межрайонная прокуратура совместно с ГИБДД МО МВД России «Курчатовский» провела проверку исполнения законодательства о содержании автомобильных дорог общего пользования.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В ходе надзорных мероприятий установлено, что на проезжей части дорог, проходящих по улицам Советская и Кирова в поселке Иванино, а также по улицам Красная армия и Октябрьская в поселке им. К. Либкнехта имеются крупные выбоины. Кроме того, стерта дорожная разметка, обозначающая пешеходные переходы, перед двумя образовательными учреждениями, что создает угрозу безопасности участников дорожного движения, в том числе детей.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Нарушения негативно сказываются на транспортной доступности, создают риски для жизни и здоровья граждан.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 результатам проверки Курчатовский межрайонный прокурор внес в адрес глав указанных поселений представления с требованиями устранить выявлен</w:t>
      </w:r>
      <w:r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н</w:t>
      </w: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ые нарушения и привести состояние автомобильных дорог в соответствие с требованиями действующего законодательства.</w:t>
      </w:r>
    </w:p>
    <w:p w:rsid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Исполнение актов реагирования находится на контроле прокуратуры.</w:t>
      </w:r>
    </w:p>
    <w:p w:rsidR="00E85093" w:rsidRPr="00E85093" w:rsidRDefault="00E85093" w:rsidP="00E85093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8509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требованию Курчатовской межрайонной прокуратуры устранены нарушения в системе водоотведения в п. им. К. Либкнехта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Курчатовская межрайонная прокуратура провела выездную проверку исполнения законодательства в сфере водоснабжения и водоотведения.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 участию в мероприятии был привлечён специалист межрегионального управления Росприроднадзора.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В ходе проверки установлено, что на территории посёлка имени К. Либкнехта система водоотведения, находящаяся в эксплуатации АО «</w:t>
      </w:r>
      <w:proofErr w:type="spellStart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Курскоблводоканал</w:t>
      </w:r>
      <w:proofErr w:type="spellEnd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», функционирует с нарушениями. Потоки сточных вод, отходящих от канализационной насосной станции, размыли почвенный покров, образовав канавы, в которых скопились сточные воды. Эти канавы непосредственно соединены с насосной станцией, что представляет угрозу окружающей среде и санитарному благополучию населения.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 результатам проверки прокуратура внесла представление в адрес генерального директора АО «</w:t>
      </w:r>
      <w:proofErr w:type="spellStart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Курскоблводоканал</w:t>
      </w:r>
      <w:proofErr w:type="spellEnd"/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» с требованием устранить выявленные нарушения и обеспечить надлежащее функционирование системы водоотведения.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По постановлению межрайонной прокуратуры должностное лицо акционерного общества, допустившее нарушения, привлечено к административной ответственности по ст. 8.1 КоАП РФ (несоблюдение экологических требований при эксплуатации объектов) с назначением штрафа в размере 2 тысяч рублей.</w:t>
      </w:r>
    </w:p>
    <w:p w:rsidR="00E85093" w:rsidRPr="00E85093" w:rsidRDefault="00E85093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85093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В настоящее время приняты меры к устранению нарушений: прием сточных вод в канализационную сточную станцию прекращен, проведены работы по восстановлению нарушенного почвенного покрова.</w:t>
      </w: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B7B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Удовлетворен иск прокуратуры о признании недействительным договора аренды земельного участка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FFFFFF"/>
          <w:sz w:val="16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Курчатовская межрайонная прокуратура провела проверку исполнения земельного законодательства.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Установлено, что администрация Курчатовского района предоставила гражданину в аренду на три года без проведения торгов земельный участок из земель населенных пунктов площадью более 16 га для выпаса сельскохозяйственных животных.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Как показала проверка, арендатор, имея личное подсобное хозяйство, не являлся главой крестьянского (фермерского) хозяйства и не мог претендовать на земельный участок, площадь которого превышает максимально установленный законом размер 2 га. Кроме того, земля была предоставлена в аренду без публичного информирования, что привело к созданию необоснованных преимущественных условий для одного лица и ограничило конкурентные возможности иных лиц.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Курчатовская межрайонная прокуратура направила в суд исковое заявление о признании договора аренды земельного участка недействительным и применении последствий недействительности ничтожной сделки.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Требования прокуратуры судом удовлетворено в полном объеме.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Договор аренды, заключенный между органом местного самоуправления и гражданином, признан недействительным.</w:t>
      </w:r>
    </w:p>
    <w:p w:rsid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Решение суда в законную силу не вступило.</w:t>
      </w:r>
    </w:p>
    <w:p w:rsidR="007B7B76" w:rsidRPr="007B7B76" w:rsidRDefault="007B7B76" w:rsidP="007B7B7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B7B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Курчатовская межрайонная прокуратура в судебном порядке добилась взыскания компенсации морального вреда, причиненного студентке в результате нападения безнадзорной собаки</w:t>
      </w:r>
    </w:p>
    <w:p w:rsidR="007B7B76" w:rsidRDefault="007B7B76" w:rsidP="007B7B76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FFFFFF"/>
          <w:sz w:val="16"/>
          <w:lang w:eastAsia="ru-RU"/>
        </w:rPr>
      </w:pPr>
    </w:p>
    <w:p w:rsidR="007B7B76" w:rsidRPr="007B7B76" w:rsidRDefault="007B7B76" w:rsidP="007B7B76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В Курчатовскую межрайонную прокуратуру обратилась местная жительница, являющаяся инвалидом 3 группы, по вопросу восстановления ее прав на компенсацию морального вреда.</w:t>
      </w:r>
    </w:p>
    <w:p w:rsidR="007B7B76" w:rsidRPr="007B7B76" w:rsidRDefault="007B7B76" w:rsidP="007B7B76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Установлено, что 05 ноября 2024 года в п. им. К. Либкнехта Курчатовского района вблизи политехнического колледжа, на студентку напала собака.</w:t>
      </w:r>
    </w:p>
    <w:p w:rsidR="007B7B76" w:rsidRPr="007B7B76" w:rsidRDefault="007B7B76" w:rsidP="007B7B76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После случившегося она обратилась в больницу за медицинской помощью, пациентке проведена вакцинация.</w:t>
      </w:r>
    </w:p>
    <w:p w:rsidR="007B7B76" w:rsidRPr="007B7B76" w:rsidRDefault="007B7B76" w:rsidP="007B7B76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Прокуратура направила в суд иск, в котором поставила вопрос о взыскании с администрации Курчатовского района компенсации морального вреда в сумме 50 </w:t>
      </w:r>
      <w:proofErr w:type="spellStart"/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тыс</w:t>
      </w:r>
      <w:proofErr w:type="spellEnd"/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 рублей.</w:t>
      </w:r>
    </w:p>
    <w:p w:rsidR="007B7B76" w:rsidRPr="007B7B76" w:rsidRDefault="007B7B76" w:rsidP="00E85093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B7B76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Указанные требования полностью удовлетворены.</w:t>
      </w:r>
    </w:p>
    <w:p w:rsidR="00E85093" w:rsidRPr="002B0706" w:rsidRDefault="00E85093" w:rsidP="00E85093">
      <w:pPr>
        <w:shd w:val="clear" w:color="auto" w:fill="FFFFFF"/>
        <w:spacing w:after="100" w:afterAutospacing="1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>Курчатовская межрайонная прокуратура взыскала компенсацию морального вреда в пользу ребенка в связи с укусом бездомной собакой</w:t>
      </w:r>
    </w:p>
    <w:p w:rsidR="002B0706" w:rsidRDefault="00E85093" w:rsidP="002B0706">
      <w:pPr>
        <w:shd w:val="clear" w:color="auto" w:fill="FFFFFF"/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>В Курчатовскую межрайонную прокуратуру обратилась местная жительница по вопросу нападения бездомной собаки на ее несовершеннолетнего сына.</w:t>
      </w:r>
    </w:p>
    <w:p w:rsidR="00552D7A" w:rsidRPr="00552D7A" w:rsidRDefault="00552D7A" w:rsidP="002B0706">
      <w:pPr>
        <w:shd w:val="clear" w:color="auto" w:fill="FFFFFF"/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</w:p>
    <w:p w:rsidR="002B0706" w:rsidRPr="00552D7A" w:rsidRDefault="00E85093" w:rsidP="002B0706">
      <w:pPr>
        <w:shd w:val="clear" w:color="auto" w:fill="FFFFFF"/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 xml:space="preserve">Установлено, что вблизи д. 5 и 3 по ул.Гайдара г. Курчатова во время прогулки несовершеннолетнего укусило животное без владельца за голень левой ноги, ввиду чего ребенку были причинены телесные повреждения в виде ссадин. После случившегося ребенок был доставлен в больницу, </w:t>
      </w:r>
      <w:r w:rsidR="002B0706" w:rsidRPr="00552D7A">
        <w:rPr>
          <w:rFonts w:ascii="Roboto" w:hAnsi="Roboto"/>
          <w:color w:val="000000"/>
          <w:spacing w:val="-1"/>
          <w:sz w:val="20"/>
          <w:szCs w:val="20"/>
        </w:rPr>
        <w:br/>
      </w:r>
      <w:r w:rsidRPr="00552D7A">
        <w:rPr>
          <w:rFonts w:ascii="Roboto" w:hAnsi="Roboto"/>
          <w:color w:val="000000"/>
          <w:spacing w:val="-1"/>
          <w:sz w:val="20"/>
          <w:szCs w:val="20"/>
        </w:rPr>
        <w:t>где ему была оказана медицинская помощь и назначен курс прививок против бешенства.</w:t>
      </w:r>
    </w:p>
    <w:p w:rsidR="002B0706" w:rsidRPr="00552D7A" w:rsidRDefault="002B0706" w:rsidP="002B0706">
      <w:pPr>
        <w:shd w:val="clear" w:color="auto" w:fill="FFFFFF"/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</w:p>
    <w:p w:rsidR="00E85093" w:rsidRPr="00552D7A" w:rsidRDefault="00E85093" w:rsidP="002B0706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>Курчатовским городским судом в полном объеме удовлетворены требования заместителя Курчатовского межрайонного прокурора о взыскании компенсации морального вреда в размере 50 000 рублей в связи с укусом</w:t>
      </w:r>
      <w:r w:rsidR="002B0706" w:rsidRPr="00552D7A">
        <w:rPr>
          <w:rFonts w:ascii="Roboto" w:hAnsi="Roboto"/>
          <w:color w:val="000000"/>
          <w:spacing w:val="-1"/>
          <w:sz w:val="20"/>
          <w:szCs w:val="20"/>
        </w:rPr>
        <w:t xml:space="preserve"> бездомной собакой несовершенно</w:t>
      </w:r>
      <w:r w:rsidRPr="00552D7A">
        <w:rPr>
          <w:rFonts w:ascii="Roboto" w:hAnsi="Roboto"/>
          <w:color w:val="000000"/>
          <w:spacing w:val="-1"/>
          <w:sz w:val="20"/>
          <w:szCs w:val="20"/>
        </w:rPr>
        <w:t>летнего ребенка 2014 года рождения.</w:t>
      </w:r>
    </w:p>
    <w:p w:rsidR="00E85093" w:rsidRPr="00E85093" w:rsidRDefault="00E85093" w:rsidP="00E85093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:rsidR="002B0706" w:rsidRPr="002B0706" w:rsidRDefault="002B0706" w:rsidP="002B0706">
      <w:pPr>
        <w:spacing w:after="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>В Курчатовском районе прокуратура добивается оснащения школьного медицинского кабинета необходимым оборудованием</w:t>
      </w:r>
    </w:p>
    <w:p w:rsidR="002B0706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14"/>
          <w:szCs w:val="14"/>
        </w:rPr>
      </w:pPr>
    </w:p>
    <w:p w:rsidR="002B0706" w:rsidRPr="00552D7A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 xml:space="preserve">B Курчатовская межрайонная прокуратура провела проверку соблюдения прав детей на оказание медицинской помощи. </w:t>
      </w:r>
    </w:p>
    <w:p w:rsidR="002B0706" w:rsidRPr="00552D7A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</w:p>
    <w:p w:rsidR="002B0706" w:rsidRPr="00552D7A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>Установлено, что в двух школах, расположенных на территории района, медицинские кабинеты не соответствуют требованиям законодательства о здравоохранении.</w:t>
      </w:r>
      <w:r w:rsidRPr="00552D7A">
        <w:rPr>
          <w:rFonts w:ascii="Roboto" w:hAnsi="Roboto"/>
          <w:color w:val="000000"/>
          <w:spacing w:val="-1"/>
          <w:sz w:val="20"/>
          <w:szCs w:val="20"/>
        </w:rPr>
        <w:br/>
        <w:t xml:space="preserve">Они не оснащены всем необходимым оборудованием для оказания первой медицинской помощи. Ранее указанные нарушения явились основанием для внесения прокуратурой представлений в адрес директоров школ, однако должных мер принято не было. В связи </w:t>
      </w:r>
      <w:bookmarkStart w:id="0" w:name="_GoBack"/>
      <w:bookmarkEnd w:id="0"/>
      <w:r w:rsidRPr="00552D7A">
        <w:rPr>
          <w:rFonts w:ascii="Roboto" w:hAnsi="Roboto"/>
          <w:color w:val="000000"/>
          <w:spacing w:val="-1"/>
          <w:sz w:val="20"/>
          <w:szCs w:val="20"/>
        </w:rPr>
        <w:t xml:space="preserve">с этим прокуратура направила в суд исковые заявления, в </w:t>
      </w:r>
      <w:r w:rsidRPr="00552D7A">
        <w:rPr>
          <w:rFonts w:ascii="Roboto" w:hAnsi="Roboto"/>
          <w:color w:val="000000"/>
          <w:spacing w:val="-1"/>
          <w:sz w:val="20"/>
          <w:szCs w:val="20"/>
        </w:rPr>
        <w:br/>
        <w:t xml:space="preserve">которых потребовала обязать образовательные учреждения оснастить медицинские кабинеты необходимым оборудованием и изделиями. </w:t>
      </w:r>
    </w:p>
    <w:p w:rsidR="002B0706" w:rsidRPr="00552D7A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</w:p>
    <w:p w:rsidR="00F12C76" w:rsidRPr="00552D7A" w:rsidRDefault="002B0706" w:rsidP="002B0706">
      <w:pPr>
        <w:spacing w:after="0"/>
        <w:jc w:val="both"/>
        <w:rPr>
          <w:rFonts w:ascii="Roboto" w:hAnsi="Roboto"/>
          <w:color w:val="000000"/>
          <w:spacing w:val="-1"/>
          <w:sz w:val="20"/>
          <w:szCs w:val="20"/>
        </w:rPr>
      </w:pPr>
      <w:r w:rsidRPr="00552D7A">
        <w:rPr>
          <w:rFonts w:ascii="Roboto" w:hAnsi="Roboto"/>
          <w:color w:val="000000"/>
          <w:spacing w:val="-1"/>
          <w:sz w:val="20"/>
          <w:szCs w:val="20"/>
        </w:rPr>
        <w:t>Указанный вопрос остается на контроле прокуратуры.</w:t>
      </w:r>
    </w:p>
    <w:p w:rsidR="007B7B76" w:rsidRDefault="007B7B76" w:rsidP="002B0706">
      <w:pPr>
        <w:spacing w:after="0"/>
        <w:jc w:val="both"/>
      </w:pPr>
    </w:p>
    <w:p w:rsidR="00552D7A" w:rsidRPr="002B0706" w:rsidRDefault="00552D7A" w:rsidP="00552D7A">
      <w:pPr>
        <w:shd w:val="clear" w:color="auto" w:fill="FFFFFF"/>
        <w:spacing w:after="100" w:afterAutospacing="1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>Курчатовск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ой</w:t>
      </w: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межрайонн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ой</w:t>
      </w: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прокуратур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ой</w:t>
      </w:r>
      <w:r w:rsidRPr="002B0706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проведена проверка исполнения законодательства о безопасности дорожного движения </w:t>
      </w:r>
    </w:p>
    <w:p w:rsidR="00552D7A" w:rsidRPr="00552D7A" w:rsidRDefault="00552D7A" w:rsidP="00552D7A">
      <w:pPr>
        <w:spacing w:after="0"/>
        <w:jc w:val="both"/>
        <w:rPr>
          <w:rFonts w:ascii="Roboro" w:hAnsi="Roboro" w:cs="Times New Roman"/>
          <w:sz w:val="20"/>
          <w:szCs w:val="20"/>
        </w:rPr>
      </w:pPr>
      <w:r w:rsidRPr="00552D7A">
        <w:rPr>
          <w:rFonts w:ascii="Roboro" w:hAnsi="Roboro" w:cs="Times New Roman"/>
          <w:sz w:val="20"/>
          <w:szCs w:val="20"/>
        </w:rPr>
        <w:t>Курчатовской межрайонной прокуратурой проведена проверка исполнения законодательства о безопасности дорожного движения.</w:t>
      </w:r>
    </w:p>
    <w:p w:rsidR="00552D7A" w:rsidRPr="00552D7A" w:rsidRDefault="00552D7A" w:rsidP="00552D7A">
      <w:pPr>
        <w:spacing w:after="0"/>
        <w:jc w:val="both"/>
        <w:rPr>
          <w:rFonts w:ascii="Roboro" w:hAnsi="Roboro" w:cs="Times New Roman"/>
          <w:sz w:val="20"/>
          <w:szCs w:val="20"/>
        </w:rPr>
      </w:pPr>
    </w:p>
    <w:p w:rsidR="00552D7A" w:rsidRPr="00552D7A" w:rsidRDefault="00552D7A" w:rsidP="00552D7A">
      <w:pPr>
        <w:spacing w:after="0"/>
        <w:jc w:val="both"/>
        <w:rPr>
          <w:rFonts w:ascii="Roboro" w:hAnsi="Roboro" w:cs="Times New Roman"/>
          <w:sz w:val="20"/>
          <w:szCs w:val="20"/>
        </w:rPr>
      </w:pPr>
      <w:r w:rsidRPr="00552D7A">
        <w:rPr>
          <w:rFonts w:ascii="Roboro" w:hAnsi="Roboro" w:cs="Times New Roman"/>
          <w:sz w:val="20"/>
          <w:szCs w:val="20"/>
        </w:rPr>
        <w:t>Проверкой установлено, что органами местного самоуправления не принимается надлежащих мер по установке дорожных знаков, предусмотренных дислокацией, не принимается должных мер по надлежащему состоянию линий дорожной разметки.</w:t>
      </w:r>
    </w:p>
    <w:p w:rsidR="00552D7A" w:rsidRPr="00552D7A" w:rsidRDefault="00552D7A" w:rsidP="00552D7A">
      <w:pPr>
        <w:spacing w:after="0"/>
        <w:jc w:val="both"/>
        <w:rPr>
          <w:rFonts w:ascii="Roboro" w:hAnsi="Roboro" w:cs="Times New Roman"/>
          <w:sz w:val="20"/>
          <w:szCs w:val="20"/>
        </w:rPr>
      </w:pPr>
    </w:p>
    <w:p w:rsidR="00552D7A" w:rsidRPr="00552D7A" w:rsidRDefault="00552D7A" w:rsidP="00552D7A">
      <w:pPr>
        <w:spacing w:after="0"/>
        <w:jc w:val="both"/>
        <w:rPr>
          <w:rFonts w:ascii="Roboro" w:hAnsi="Roboro" w:cs="Times New Roman"/>
          <w:sz w:val="20"/>
          <w:szCs w:val="20"/>
        </w:rPr>
      </w:pPr>
      <w:r w:rsidRPr="00552D7A">
        <w:rPr>
          <w:rFonts w:ascii="Roboro" w:hAnsi="Roboro" w:cs="Times New Roman"/>
          <w:sz w:val="20"/>
          <w:szCs w:val="20"/>
        </w:rPr>
        <w:lastRenderedPageBreak/>
        <w:t>В связи с чем, по постановлениям межрайонного прокурора 4 ответственных должностных лица органов местного самоуправления привлечены к административной ответственности по ч. 1 ст. 12.34 КоАП РФ с назначением наказания в виде штрафа в размере 20 тыс. руб. каждому.</w:t>
      </w:r>
    </w:p>
    <w:p w:rsidR="00552D7A" w:rsidRDefault="00552D7A" w:rsidP="00552D7A">
      <w:pPr>
        <w:shd w:val="clear" w:color="auto" w:fill="FFFFFF"/>
        <w:spacing w:after="100" w:afterAutospacing="1"/>
        <w:jc w:val="both"/>
        <w:rPr>
          <w:rFonts w:ascii="Roboro" w:hAnsi="Roboro" w:cs="Arial"/>
          <w:color w:val="000000"/>
          <w:spacing w:val="-1"/>
          <w:sz w:val="14"/>
          <w:szCs w:val="24"/>
        </w:rPr>
      </w:pPr>
    </w:p>
    <w:p w:rsidR="00552D7A" w:rsidRDefault="00552D7A" w:rsidP="00552D7A">
      <w:pPr>
        <w:shd w:val="clear" w:color="auto" w:fill="FFFFFF"/>
        <w:spacing w:after="100" w:afterAutospacing="1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552D7A">
        <w:rPr>
          <w:rFonts w:ascii="Arial" w:hAnsi="Arial" w:cs="Arial"/>
          <w:b/>
          <w:sz w:val="24"/>
          <w:szCs w:val="24"/>
        </w:rPr>
        <w:t>Проведенной Курчатовской межрайонной прокуратурой проверкой установлено</w:t>
      </w:r>
    </w:p>
    <w:p w:rsidR="00552D7A" w:rsidRPr="00552D7A" w:rsidRDefault="00DD26C3" w:rsidP="00552D7A">
      <w:pPr>
        <w:shd w:val="clear" w:color="auto" w:fill="FFFFFF"/>
        <w:spacing w:after="0"/>
        <w:jc w:val="both"/>
        <w:rPr>
          <w:rFonts w:ascii="Roboto" w:hAnsi="Roboto" w:cs="Arial"/>
          <w:b/>
          <w:color w:val="000000"/>
          <w:spacing w:val="-1"/>
          <w:sz w:val="20"/>
          <w:szCs w:val="20"/>
        </w:rPr>
      </w:pPr>
      <w:r w:rsidRPr="00552D7A">
        <w:rPr>
          <w:rFonts w:ascii="Roboto" w:hAnsi="Roboto" w:cs="Times New Roman"/>
          <w:sz w:val="20"/>
          <w:szCs w:val="20"/>
        </w:rPr>
        <w:t>Проведенной Курчатовской межрайонной прокуратурой проверкой установлено, что житель города Курчатова состоит на диспансерном учете у врача-психиатра, в связи с чем имеет медицинские противопоказания для управления транспортными средствами.</w:t>
      </w:r>
    </w:p>
    <w:p w:rsidR="00552D7A" w:rsidRDefault="00552D7A" w:rsidP="00552D7A">
      <w:pPr>
        <w:shd w:val="clear" w:color="auto" w:fill="FFFFFF"/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552D7A" w:rsidRPr="00552D7A" w:rsidRDefault="00DD26C3" w:rsidP="00552D7A">
      <w:pPr>
        <w:shd w:val="clear" w:color="auto" w:fill="FFFFFF"/>
        <w:spacing w:after="0"/>
        <w:jc w:val="both"/>
        <w:rPr>
          <w:rFonts w:ascii="Roboto" w:hAnsi="Roboto" w:cs="Arial"/>
          <w:b/>
          <w:color w:val="000000"/>
          <w:spacing w:val="-1"/>
          <w:sz w:val="20"/>
          <w:szCs w:val="20"/>
        </w:rPr>
      </w:pPr>
      <w:r w:rsidRPr="00552D7A">
        <w:rPr>
          <w:rFonts w:ascii="Roboto" w:hAnsi="Roboto" w:cs="Times New Roman"/>
          <w:sz w:val="20"/>
          <w:szCs w:val="20"/>
        </w:rPr>
        <w:t xml:space="preserve">Учитывая, что управление таким водителем транспортными средствами создает угрозу участникам дорожного движения, межрайонный прокурор обратился в суд с административным исковым заявлением о прекращении действия водительского удостоверения. </w:t>
      </w:r>
    </w:p>
    <w:p w:rsidR="00552D7A" w:rsidRDefault="00552D7A" w:rsidP="00552D7A">
      <w:pPr>
        <w:shd w:val="clear" w:color="auto" w:fill="FFFFFF"/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552D7A" w:rsidRPr="00552D7A" w:rsidRDefault="00DD26C3" w:rsidP="00552D7A">
      <w:pPr>
        <w:shd w:val="clear" w:color="auto" w:fill="FFFFFF"/>
        <w:spacing w:after="0"/>
        <w:jc w:val="both"/>
        <w:rPr>
          <w:rFonts w:ascii="Roboto" w:hAnsi="Roboto" w:cs="Arial"/>
          <w:b/>
          <w:color w:val="000000"/>
          <w:spacing w:val="-1"/>
          <w:sz w:val="20"/>
          <w:szCs w:val="20"/>
        </w:rPr>
      </w:pPr>
      <w:r w:rsidRPr="00552D7A">
        <w:rPr>
          <w:rFonts w:ascii="Roboto" w:hAnsi="Roboto" w:cs="Times New Roman"/>
          <w:sz w:val="20"/>
          <w:szCs w:val="20"/>
        </w:rPr>
        <w:t>Решением Курчатовского городского суда заявленные требования удовлетворены.</w:t>
      </w:r>
    </w:p>
    <w:p w:rsidR="00552D7A" w:rsidRDefault="00552D7A" w:rsidP="00552D7A">
      <w:pPr>
        <w:shd w:val="clear" w:color="auto" w:fill="FFFFFF"/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DD26C3" w:rsidRPr="00552D7A" w:rsidRDefault="00DD26C3" w:rsidP="00552D7A">
      <w:pPr>
        <w:shd w:val="clear" w:color="auto" w:fill="FFFFFF"/>
        <w:spacing w:after="0"/>
        <w:jc w:val="both"/>
        <w:rPr>
          <w:rFonts w:ascii="Roboto" w:hAnsi="Roboto" w:cs="Arial"/>
          <w:b/>
          <w:color w:val="000000"/>
          <w:spacing w:val="-1"/>
          <w:sz w:val="20"/>
          <w:szCs w:val="20"/>
        </w:rPr>
      </w:pPr>
      <w:r w:rsidRPr="00552D7A">
        <w:rPr>
          <w:rFonts w:ascii="Roboto" w:hAnsi="Roboto" w:cs="Times New Roman"/>
          <w:sz w:val="20"/>
          <w:szCs w:val="20"/>
        </w:rPr>
        <w:t>После вступления решения суда в законную силу межрайонная прокуратура проконтролирует его исполнение.</w:t>
      </w:r>
    </w:p>
    <w:p w:rsidR="00DD26C3" w:rsidRDefault="00DD26C3" w:rsidP="00DD26C3">
      <w:pPr>
        <w:spacing w:after="0"/>
        <w:ind w:firstLine="709"/>
        <w:jc w:val="both"/>
        <w:rPr>
          <w:rFonts w:cs="Times New Roman"/>
          <w:szCs w:val="28"/>
        </w:rPr>
      </w:pPr>
    </w:p>
    <w:p w:rsidR="00552D7A" w:rsidRPr="005C2D55" w:rsidRDefault="00552D7A" w:rsidP="00DD26C3">
      <w:pPr>
        <w:spacing w:after="0"/>
        <w:ind w:firstLine="709"/>
        <w:jc w:val="both"/>
        <w:rPr>
          <w:rFonts w:cs="Times New Roman"/>
          <w:szCs w:val="28"/>
        </w:rPr>
      </w:pPr>
    </w:p>
    <w:p w:rsidR="00DD26C3" w:rsidRDefault="00DD26C3" w:rsidP="002B0706">
      <w:pPr>
        <w:spacing w:after="0"/>
        <w:jc w:val="both"/>
      </w:pPr>
    </w:p>
    <w:sectPr w:rsidR="00DD26C3" w:rsidSect="00E85093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93"/>
    <w:rsid w:val="00033E1B"/>
    <w:rsid w:val="000E24AC"/>
    <w:rsid w:val="002B0706"/>
    <w:rsid w:val="0040464E"/>
    <w:rsid w:val="005254C8"/>
    <w:rsid w:val="00552D7A"/>
    <w:rsid w:val="005648F8"/>
    <w:rsid w:val="006C0B77"/>
    <w:rsid w:val="007B7B76"/>
    <w:rsid w:val="008242FF"/>
    <w:rsid w:val="00870751"/>
    <w:rsid w:val="00922C48"/>
    <w:rsid w:val="00B915B7"/>
    <w:rsid w:val="00DD26C3"/>
    <w:rsid w:val="00E850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D1"/>
  <w15:docId w15:val="{8FC341F0-3F04-4A6F-AC6B-9B2D776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85093"/>
  </w:style>
  <w:style w:type="character" w:customStyle="1" w:styleId="feeds-pagenavigationtooltip">
    <w:name w:val="feeds-page__navigation_tooltip"/>
    <w:basedOn w:val="a0"/>
    <w:rsid w:val="00E85093"/>
  </w:style>
  <w:style w:type="paragraph" w:styleId="a3">
    <w:name w:val="Normal (Web)"/>
    <w:basedOn w:val="a"/>
    <w:uiPriority w:val="99"/>
    <w:semiHidden/>
    <w:unhideWhenUsed/>
    <w:rsid w:val="00E850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D26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67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99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923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273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5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18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09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016">
          <w:marLeft w:val="0"/>
          <w:marRight w:val="0"/>
          <w:marTop w:val="0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878">
          <w:marLeft w:val="0"/>
          <w:marRight w:val="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684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947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146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0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937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067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512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46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159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584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502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88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562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33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4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3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9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4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75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7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860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00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Черкасова Яна Владимировна</cp:lastModifiedBy>
  <cp:revision>3</cp:revision>
  <dcterms:created xsi:type="dcterms:W3CDTF">2025-04-20T17:04:00Z</dcterms:created>
  <dcterms:modified xsi:type="dcterms:W3CDTF">2025-04-29T10:04:00Z</dcterms:modified>
</cp:coreProperties>
</file>