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9 </w:t>
      </w:r>
      <w:r>
        <w:rPr>
          <w:rFonts w:ascii="Times New Roman" w:hAnsi="Times New Roman" w:cs="Times New Roman"/>
          <w:b/>
          <w:bCs/>
          <w:sz w:val="28"/>
          <w:szCs w:val="28"/>
        </w:rPr>
        <w:t>Установлен запрет на увольнение вдовы ветерана боевых действий в течение года после его смерти (гибели)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 РФ дополнен новой статьей 264.1 "Гарантии супруге (супругу) погибшего (умершего) ветерана боевых действий", положениями которой устанавливается, что расторгать трудовой договор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 ряд исключений, при которых допускается увольнение указанного сотрудника по инициативе работодателя. Работника смогут уволить, в частности, в случае ликвидации организации, грубого нарушения трудовых обязанностей, представления подложных документов при заключении трудового договора, а также по некоторым иным основаниям.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вступает в силу со дня его официального опубликования.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Сергеева Н.В.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570E3C36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2024-05-27T13:28:22Z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